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211" w:rsidRPr="00E62C14" w:rsidRDefault="006A6211" w:rsidP="00E62C14">
      <w:pPr>
        <w:spacing w:before="30" w:after="30" w:line="240" w:lineRule="auto"/>
        <w:ind w:left="30" w:right="30" w:firstLine="101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62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УТВЕРЖДЕНА</w:t>
      </w:r>
    </w:p>
    <w:p w:rsidR="006A6211" w:rsidRPr="00E62C14" w:rsidRDefault="006A6211" w:rsidP="00E62C14">
      <w:pPr>
        <w:spacing w:before="30" w:after="30" w:line="240" w:lineRule="auto"/>
        <w:ind w:right="30" w:firstLine="101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62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постановлением  </w:t>
      </w:r>
      <w:r w:rsidR="00E62C14" w:rsidRPr="00E62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Администрации</w:t>
      </w:r>
      <w:r w:rsidRPr="00E62C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города  Реутов</w:t>
      </w:r>
    </w:p>
    <w:p w:rsidR="006A6211" w:rsidRPr="006A6211" w:rsidRDefault="006A6211" w:rsidP="00E62C14">
      <w:pPr>
        <w:spacing w:before="30" w:after="30" w:line="240" w:lineRule="auto"/>
        <w:ind w:right="30" w:firstLine="101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C14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«__» _______201</w:t>
      </w:r>
      <w:r w:rsidR="00E62C14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E62C14">
        <w:rPr>
          <w:rFonts w:ascii="Times New Roman" w:eastAsia="Times New Roman" w:hAnsi="Times New Roman" w:cs="Times New Roman"/>
          <w:sz w:val="20"/>
          <w:szCs w:val="20"/>
          <w:lang w:eastAsia="ru-RU"/>
        </w:rPr>
        <w:t>г. № __</w:t>
      </w:r>
      <w:proofErr w:type="gramStart"/>
      <w:r w:rsidRPr="00E62C14">
        <w:rPr>
          <w:rFonts w:ascii="Times New Roman" w:eastAsia="Times New Roman" w:hAnsi="Times New Roman" w:cs="Times New Roman"/>
          <w:sz w:val="20"/>
          <w:szCs w:val="20"/>
          <w:lang w:eastAsia="ru-RU"/>
        </w:rPr>
        <w:t>_-</w:t>
      </w:r>
      <w:proofErr w:type="gramEnd"/>
      <w:r w:rsidRPr="00E62C14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E62C14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E62C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</w:t>
      </w:r>
    </w:p>
    <w:p w:rsidR="006A6211" w:rsidRPr="00FD1B6E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D1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Подпрограмма </w:t>
      </w:r>
      <w:r w:rsidR="0085375E" w:rsidRPr="00FD1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</w:p>
    <w:p w:rsidR="006A6211" w:rsidRPr="00FD1B6E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D1B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FD1B6E">
        <w:rPr>
          <w:rFonts w:ascii="Times New Roman" w:hAnsi="Times New Roman" w:cs="Times New Roman"/>
          <w:b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</w:t>
      </w:r>
      <w:r w:rsidRPr="00FD1B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A6211" w:rsidRPr="006A6211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1B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программы городского округа Реутов Московской области «Жилище» на 2015-2019 годы</w:t>
      </w:r>
    </w:p>
    <w:p w:rsidR="006A6211" w:rsidRDefault="006A62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Паспорт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подпрограммы "Комплексное освоение земельных участков</w:t>
      </w:r>
      <w:r w:rsidR="00A34A08">
        <w:rPr>
          <w:rFonts w:ascii="Times New Roman" w:hAnsi="Times New Roman" w:cs="Times New Roman"/>
          <w:sz w:val="24"/>
          <w:szCs w:val="24"/>
        </w:rPr>
        <w:t xml:space="preserve"> </w:t>
      </w:r>
      <w:r w:rsidRPr="009E001C">
        <w:rPr>
          <w:rFonts w:ascii="Times New Roman" w:hAnsi="Times New Roman" w:cs="Times New Roman"/>
          <w:sz w:val="24"/>
          <w:szCs w:val="24"/>
        </w:rPr>
        <w:t>в целях жилищного строительства и развитие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застроенных территорий"</w:t>
      </w:r>
    </w:p>
    <w:p w:rsidR="006A6211" w:rsidRDefault="006A6211" w:rsidP="006A6211">
      <w:pPr>
        <w:spacing w:before="30" w:after="30" w:line="240" w:lineRule="auto"/>
        <w:ind w:left="30" w:right="3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A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муниципальной программы городского округа Реутов Московской области «Жилище» на 2015-2019 годы</w:t>
      </w: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1701"/>
        <w:gridCol w:w="2693"/>
        <w:gridCol w:w="850"/>
        <w:gridCol w:w="709"/>
        <w:gridCol w:w="851"/>
        <w:gridCol w:w="850"/>
        <w:gridCol w:w="851"/>
        <w:gridCol w:w="708"/>
        <w:gridCol w:w="2977"/>
      </w:tblGrid>
      <w:tr w:rsidR="00757FFA" w:rsidRPr="009E001C" w:rsidTr="004509D7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9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Комплексное освоение земельных участков в целях жилищного строительства и развитие застроенных территорий (далее - Подпрограмма)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FA" w:rsidRPr="009E001C" w:rsidTr="004509D7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9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  Московской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FA" w:rsidRPr="009E001C" w:rsidRDefault="00757FFA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FA" w:rsidRPr="009E001C" w:rsidTr="004509D7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9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градостроительной деятельности, строительства и архитектуры в составе Управления по архитектуре и градостроительству Администрации города Реутов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FA" w:rsidRDefault="00757FFA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77C" w:rsidRPr="009E001C" w:rsidTr="00F2175B"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377C" w:rsidRPr="009E001C" w:rsidRDefault="00B9377C" w:rsidP="00B93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п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Повышение уровня обеспеченности  населения города жильем.</w:t>
            </w:r>
          </w:p>
          <w:p w:rsidR="00B9377C" w:rsidRPr="009E001C" w:rsidRDefault="00B9377C" w:rsidP="00E71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п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Защита прав граждан  на жилище.</w:t>
            </w:r>
          </w:p>
        </w:tc>
        <w:tc>
          <w:tcPr>
            <w:tcW w:w="92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377C" w:rsidRPr="009E001C" w:rsidRDefault="00B9377C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Реализация проектов комплексного освоения новых земельных участков в целях жилищного строительства.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7C" w:rsidRPr="009E001C" w:rsidRDefault="00B9377C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77C" w:rsidRPr="009E001C" w:rsidTr="00F2175B"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377C" w:rsidRPr="009E001C" w:rsidRDefault="00B93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377C" w:rsidRPr="00B9377C" w:rsidRDefault="00B93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77C" w:rsidRPr="009E001C" w:rsidRDefault="00B93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FA" w:rsidRPr="009E001C" w:rsidTr="004509D7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9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B6E">
              <w:rPr>
                <w:rFonts w:ascii="Times New Roman" w:hAnsi="Times New Roman" w:cs="Times New Roman"/>
                <w:sz w:val="24"/>
                <w:szCs w:val="24"/>
              </w:rPr>
              <w:t>2015-2019 годы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FA" w:rsidRPr="009E001C" w:rsidTr="004509D7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вание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распорядитель бюджетных средств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 </w:t>
            </w: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(тыс. рублей)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FA" w:rsidRPr="009E001C" w:rsidTr="004509D7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FA" w:rsidRPr="009E001C" w:rsidTr="004509D7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Комплексное освоение земельных участков в целях жилищного строительства и развитие застроенных территорий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 w:rsidP="00E23E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Реутов Московской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FA" w:rsidRPr="009E001C" w:rsidTr="004509D7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8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57FFA" w:rsidRPr="009E001C" w:rsidTr="004509D7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FA" w:rsidRPr="009E001C" w:rsidTr="004509D7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Средства бюджетов муниципальных образований Московской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FFA" w:rsidRPr="009E001C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FA" w:rsidRPr="009E001C" w:rsidTr="004509D7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E001C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B360C2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B360C2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B360C2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B360C2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B360C2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B360C2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FA" w:rsidRPr="00B360C2" w:rsidRDefault="00757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FA" w:rsidRPr="009E001C" w:rsidTr="004509D7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757FFA" w:rsidRDefault="00757FFA" w:rsidP="00F27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01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57FFA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</w:p>
          <w:p w:rsidR="00757FFA" w:rsidRPr="009E001C" w:rsidRDefault="00B9377C" w:rsidP="00B93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обеспеченности  населения города жильем.</w:t>
            </w:r>
          </w:p>
        </w:tc>
        <w:tc>
          <w:tcPr>
            <w:tcW w:w="9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114382" w:rsidRDefault="00757FFA" w:rsidP="004509D7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4382">
              <w:rPr>
                <w:rFonts w:ascii="Times New Roman" w:hAnsi="Times New Roman" w:cs="Times New Roman"/>
                <w:sz w:val="24"/>
                <w:szCs w:val="24"/>
              </w:rPr>
              <w:t xml:space="preserve">Годовой объем ввода жилья: в 2015 году – </w:t>
            </w:r>
            <w:r w:rsidRPr="00114382">
              <w:rPr>
                <w:rFonts w:ascii="Times New Roman" w:hAnsi="Times New Roman" w:cs="Times New Roman"/>
                <w:b/>
                <w:sz w:val="24"/>
                <w:szCs w:val="24"/>
              </w:rPr>
              <w:t>239,99</w:t>
            </w:r>
            <w:r w:rsidRPr="00114382">
              <w:rPr>
                <w:rFonts w:ascii="Times New Roman" w:hAnsi="Times New Roman" w:cs="Times New Roman"/>
                <w:sz w:val="24"/>
                <w:szCs w:val="24"/>
              </w:rPr>
              <w:t xml:space="preserve"> тыс. кв. м, в 2016 году – 2</w:t>
            </w:r>
            <w:r w:rsidR="005333F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114382">
              <w:rPr>
                <w:rFonts w:ascii="Times New Roman" w:hAnsi="Times New Roman" w:cs="Times New Roman"/>
                <w:sz w:val="24"/>
                <w:szCs w:val="24"/>
              </w:rPr>
              <w:t>,00 тыс. кв. м, в 2017 году – 2</w:t>
            </w:r>
            <w:r w:rsidR="005333F3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  <w:r w:rsidRPr="00114382">
              <w:rPr>
                <w:rFonts w:ascii="Times New Roman" w:hAnsi="Times New Roman" w:cs="Times New Roman"/>
                <w:sz w:val="24"/>
                <w:szCs w:val="24"/>
              </w:rPr>
              <w:t xml:space="preserve"> тыс. кв. м, в 2018 году – 2</w:t>
            </w:r>
            <w:r w:rsidR="00533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4382">
              <w:rPr>
                <w:rFonts w:ascii="Times New Roman" w:hAnsi="Times New Roman" w:cs="Times New Roman"/>
                <w:sz w:val="24"/>
                <w:szCs w:val="24"/>
              </w:rPr>
              <w:t>0,00 тыс. кв. м, в 2019 году – 2</w:t>
            </w:r>
            <w:r w:rsidR="005333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4382">
              <w:rPr>
                <w:rFonts w:ascii="Times New Roman" w:hAnsi="Times New Roman" w:cs="Times New Roman"/>
                <w:sz w:val="24"/>
                <w:szCs w:val="24"/>
              </w:rPr>
              <w:t>0,00 тыс. кв. м.</w:t>
            </w:r>
            <w:proofErr w:type="gramEnd"/>
          </w:p>
          <w:p w:rsidR="004509D7" w:rsidRPr="00114382" w:rsidRDefault="004509D7" w:rsidP="004509D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9D7" w:rsidRPr="00114382" w:rsidRDefault="004509D7" w:rsidP="004509D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4509D7" w:rsidRPr="00114382" w:rsidRDefault="004509D7" w:rsidP="004509D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FFA" w:rsidRPr="00114382" w:rsidRDefault="00E17C9B" w:rsidP="00B435BF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4382">
              <w:rPr>
                <w:rFonts w:ascii="Times New Roman" w:hAnsi="Times New Roman" w:cs="Times New Roman"/>
                <w:sz w:val="24"/>
                <w:szCs w:val="24"/>
              </w:rPr>
              <w:t>Объем ввода жилья по стандартам эконом-класса</w:t>
            </w:r>
            <w:r w:rsidR="00757FFA" w:rsidRPr="00114382">
              <w:rPr>
                <w:rFonts w:ascii="Times New Roman" w:hAnsi="Times New Roman" w:cs="Times New Roman"/>
                <w:sz w:val="24"/>
                <w:szCs w:val="24"/>
              </w:rPr>
              <w:t xml:space="preserve">: в 2015 году – </w:t>
            </w:r>
            <w:r w:rsidR="00757FFA" w:rsidRPr="00114382">
              <w:rPr>
                <w:rFonts w:ascii="Times New Roman" w:hAnsi="Times New Roman" w:cs="Times New Roman"/>
                <w:b/>
                <w:sz w:val="24"/>
                <w:szCs w:val="24"/>
              </w:rPr>
              <w:t>5,74</w:t>
            </w:r>
            <w:r w:rsidR="00757FFA" w:rsidRPr="00114382">
              <w:rPr>
                <w:rFonts w:ascii="Times New Roman" w:hAnsi="Times New Roman" w:cs="Times New Roman"/>
                <w:sz w:val="24"/>
                <w:szCs w:val="24"/>
              </w:rPr>
              <w:t xml:space="preserve"> тыс. кв. м, в 2016 году – 10,23 тыс. кв. м, в 2017 году – 6,33 тыс. кв. м, в 2018 году – 1,50 тыс. кв. м, в 2019 году – 1,50 тыс. кв. м.</w:t>
            </w:r>
            <w:proofErr w:type="gramEnd"/>
          </w:p>
          <w:p w:rsidR="00B435BF" w:rsidRDefault="00B435BF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5BF" w:rsidRDefault="00B435BF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5BF" w:rsidRDefault="00B435BF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5BF" w:rsidRDefault="00B435BF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5BF" w:rsidRPr="00B435BF" w:rsidRDefault="00B435BF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FFA" w:rsidRPr="00114382" w:rsidRDefault="00BF15FF" w:rsidP="00B435BF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4382">
              <w:rPr>
                <w:rFonts w:ascii="Times New Roman" w:hAnsi="Times New Roman" w:cs="Times New Roman"/>
                <w:sz w:val="24"/>
                <w:szCs w:val="24"/>
              </w:rPr>
              <w:t xml:space="preserve">Доля ввода в эксплуатацию жилья по стандартам </w:t>
            </w:r>
            <w:proofErr w:type="gramStart"/>
            <w:r w:rsidRPr="00114382">
              <w:rPr>
                <w:rFonts w:ascii="Times New Roman" w:hAnsi="Times New Roman" w:cs="Times New Roman"/>
                <w:sz w:val="24"/>
                <w:szCs w:val="24"/>
              </w:rPr>
              <w:t>эконом-класса</w:t>
            </w:r>
            <w:proofErr w:type="gramEnd"/>
            <w:r w:rsidRPr="00114382">
              <w:rPr>
                <w:rFonts w:ascii="Times New Roman" w:hAnsi="Times New Roman" w:cs="Times New Roman"/>
                <w:sz w:val="24"/>
                <w:szCs w:val="24"/>
              </w:rPr>
              <w:t xml:space="preserve"> в общем объеме вводимого жилья</w:t>
            </w:r>
            <w:r w:rsidR="00757FFA" w:rsidRPr="00114382">
              <w:rPr>
                <w:rFonts w:ascii="Times New Roman" w:hAnsi="Times New Roman" w:cs="Times New Roman"/>
                <w:sz w:val="24"/>
                <w:szCs w:val="24"/>
              </w:rPr>
              <w:t xml:space="preserve">: в 2015 году – </w:t>
            </w:r>
            <w:r w:rsidR="00757FFA" w:rsidRPr="00114382">
              <w:rPr>
                <w:rFonts w:ascii="Times New Roman" w:hAnsi="Times New Roman" w:cs="Times New Roman"/>
                <w:b/>
                <w:sz w:val="24"/>
                <w:szCs w:val="24"/>
              </w:rPr>
              <w:t>2,39</w:t>
            </w:r>
            <w:r w:rsidR="00757FFA" w:rsidRPr="00114382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процента, в 2016 году – 4,21 процента, в 2017 году – 2,55 процента, в 2018 году – 0,60 процента, в 2019 году – 0,60 процента.</w:t>
            </w:r>
          </w:p>
          <w:p w:rsidR="00B435BF" w:rsidRPr="00114382" w:rsidRDefault="00B435BF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5BF" w:rsidRDefault="00B435BF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A56" w:rsidRPr="00114382" w:rsidRDefault="005F6A56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5BF" w:rsidRPr="00114382" w:rsidRDefault="00B435BF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FFA" w:rsidRPr="00114382" w:rsidRDefault="008A4905" w:rsidP="008A4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6" w:hanging="6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57FFA" w:rsidRPr="00114382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="00757FFA" w:rsidRPr="00114382">
              <w:rPr>
                <w:rFonts w:ascii="Times New Roman" w:hAnsi="Times New Roman" w:cs="Times New Roman"/>
                <w:sz w:val="24"/>
                <w:szCs w:val="24"/>
              </w:rPr>
              <w:t xml:space="preserve">Доля годового ввода малоэтажного жилья, в том числе индивидуального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57FFA" w:rsidRPr="00114382">
              <w:rPr>
                <w:rFonts w:ascii="Times New Roman" w:hAnsi="Times New Roman" w:cs="Times New Roman"/>
                <w:sz w:val="24"/>
                <w:szCs w:val="24"/>
              </w:rPr>
              <w:t>жилищного строительства: в 2015 году -  процентов, в 2016 году -  процентов, в 2017 году -  процентов, в 2018 году -  процентов, в 2019 году -  процентов.</w:t>
            </w:r>
            <w:proofErr w:type="gramEnd"/>
          </w:p>
          <w:p w:rsidR="00757FFA" w:rsidRDefault="008A4905" w:rsidP="008A4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6" w:hanging="6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99147B" w:rsidRPr="009E001C" w:rsidRDefault="00991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47B" w:rsidRPr="00772570" w:rsidRDefault="008A4905" w:rsidP="008A4905">
            <w:pPr>
              <w:ind w:left="646" w:hanging="6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1B051D">
              <w:rPr>
                <w:rFonts w:ascii="Times New Roman" w:hAnsi="Times New Roman" w:cs="Times New Roman"/>
              </w:rPr>
              <w:t>5</w:t>
            </w:r>
            <w:r w:rsidR="009B7888" w:rsidRPr="00114382">
              <w:rPr>
                <w:rFonts w:ascii="Times New Roman" w:hAnsi="Times New Roman" w:cs="Times New Roman"/>
              </w:rPr>
              <w:t xml:space="preserve">. </w:t>
            </w:r>
            <w:r w:rsidR="00114382" w:rsidRPr="00114382">
              <w:rPr>
                <w:rFonts w:ascii="Times New Roman" w:hAnsi="Times New Roman" w:cs="Times New Roman"/>
              </w:rPr>
              <w:t>Средняя стоимость одного квадратного метра общей площади жилья</w:t>
            </w:r>
            <w:r w:rsidR="009B7888" w:rsidRPr="00114382">
              <w:rPr>
                <w:rFonts w:ascii="Times New Roman" w:hAnsi="Times New Roman" w:cs="Times New Roman"/>
              </w:rPr>
              <w:t xml:space="preserve"> (рублей):</w:t>
            </w:r>
            <w:r w:rsidR="009B7888" w:rsidRPr="00114382">
              <w:rPr>
                <w:rFonts w:ascii="Times New Roman" w:hAnsi="Times New Roman" w:cs="Times New Roman"/>
                <w:sz w:val="24"/>
                <w:szCs w:val="24"/>
              </w:rPr>
              <w:t xml:space="preserve"> в 2015 году</w:t>
            </w:r>
            <w:r w:rsidR="009B788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72570" w:rsidRPr="00772570">
              <w:rPr>
                <w:rFonts w:ascii="Times New Roman" w:hAnsi="Times New Roman" w:cs="Times New Roman"/>
              </w:rPr>
              <w:t>113500</w:t>
            </w:r>
            <w:r w:rsidR="009B7888" w:rsidRPr="00772570">
              <w:rPr>
                <w:rFonts w:ascii="Times New Roman" w:hAnsi="Times New Roman" w:cs="Times New Roman"/>
              </w:rPr>
              <w:t>; в 2016 году –</w:t>
            </w:r>
            <w:r w:rsidR="00772570" w:rsidRPr="00772570">
              <w:rPr>
                <w:rFonts w:ascii="Times New Roman" w:hAnsi="Times New Roman" w:cs="Times New Roman"/>
              </w:rPr>
              <w:t>115275</w:t>
            </w:r>
            <w:r w:rsidR="009B7888" w:rsidRPr="00772570">
              <w:rPr>
                <w:rFonts w:ascii="Times New Roman" w:hAnsi="Times New Roman" w:cs="Times New Roman"/>
              </w:rPr>
              <w:t>; в 2017 году –</w:t>
            </w:r>
            <w:r w:rsidR="00772570" w:rsidRPr="00772570">
              <w:rPr>
                <w:rFonts w:ascii="Times New Roman" w:hAnsi="Times New Roman" w:cs="Times New Roman"/>
              </w:rPr>
              <w:t>118339</w:t>
            </w:r>
            <w:proofErr w:type="gramStart"/>
            <w:r w:rsidR="009B7888" w:rsidRPr="0077257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="009B7888" w:rsidRPr="00772570">
              <w:rPr>
                <w:rFonts w:ascii="Times New Roman" w:hAnsi="Times New Roman" w:cs="Times New Roman"/>
              </w:rPr>
              <w:t xml:space="preserve"> 2018 году –</w:t>
            </w:r>
            <w:r w:rsidR="00772570" w:rsidRPr="00772570">
              <w:rPr>
                <w:rFonts w:ascii="Times New Roman" w:hAnsi="Times New Roman" w:cs="Times New Roman"/>
              </w:rPr>
              <w:t>121954,66</w:t>
            </w:r>
            <w:r w:rsidR="009B7888" w:rsidRPr="00772570">
              <w:rPr>
                <w:rFonts w:ascii="Times New Roman" w:hAnsi="Times New Roman" w:cs="Times New Roman"/>
              </w:rPr>
              <w:t xml:space="preserve"> ; в 2019 году –</w:t>
            </w:r>
            <w:r w:rsidR="00772570" w:rsidRPr="00772570">
              <w:rPr>
                <w:rFonts w:ascii="Times New Roman" w:hAnsi="Times New Roman" w:cs="Times New Roman"/>
              </w:rPr>
              <w:t>126954,66</w:t>
            </w:r>
            <w:r w:rsidR="009B7888" w:rsidRPr="00772570">
              <w:rPr>
                <w:rFonts w:ascii="Times New Roman" w:hAnsi="Times New Roman" w:cs="Times New Roman"/>
              </w:rPr>
              <w:t xml:space="preserve"> </w:t>
            </w:r>
          </w:p>
          <w:p w:rsidR="00C03B2C" w:rsidRDefault="008A4905" w:rsidP="008A4905">
            <w:pPr>
              <w:ind w:left="646" w:hanging="64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1B05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</w:t>
            </w:r>
            <w:r w:rsidR="00C03B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C03B2C" w:rsidRPr="00E654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Средняя стоимость одного квадратного метра общей площади жилья</w:t>
            </w:r>
            <w:r w:rsidR="00C03B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относительно уровня 2012 года (</w:t>
            </w:r>
            <w:r w:rsidR="005202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проценты</w:t>
            </w:r>
            <w:r w:rsidR="00C03B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  <w:p w:rsidR="00C03B2C" w:rsidRDefault="008A4905" w:rsidP="008A4905">
            <w:pPr>
              <w:ind w:left="646" w:hanging="6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C03B2C" w:rsidRPr="00114382"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="00C03B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20268" w:rsidRPr="00520268">
              <w:rPr>
                <w:rFonts w:ascii="Times New Roman" w:hAnsi="Times New Roman" w:cs="Times New Roman"/>
              </w:rPr>
              <w:t>97,66</w:t>
            </w:r>
            <w:r w:rsidR="00C03B2C" w:rsidRPr="00520268">
              <w:rPr>
                <w:rFonts w:ascii="Times New Roman" w:hAnsi="Times New Roman" w:cs="Times New Roman"/>
              </w:rPr>
              <w:t>; в 2016 году –</w:t>
            </w:r>
            <w:r w:rsidR="00520268" w:rsidRPr="00520268">
              <w:rPr>
                <w:rFonts w:ascii="Times New Roman" w:hAnsi="Times New Roman" w:cs="Times New Roman"/>
              </w:rPr>
              <w:t>95,01</w:t>
            </w:r>
            <w:r w:rsidR="00C03B2C" w:rsidRPr="00520268">
              <w:rPr>
                <w:rFonts w:ascii="Times New Roman" w:hAnsi="Times New Roman" w:cs="Times New Roman"/>
              </w:rPr>
              <w:t>; в 2017 году –</w:t>
            </w:r>
            <w:r w:rsidR="00520268" w:rsidRPr="00520268">
              <w:rPr>
                <w:rFonts w:ascii="Times New Roman" w:hAnsi="Times New Roman" w:cs="Times New Roman"/>
              </w:rPr>
              <w:t>93,42</w:t>
            </w:r>
            <w:proofErr w:type="gramStart"/>
            <w:r w:rsidR="00C03B2C" w:rsidRPr="00520268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="00C03B2C" w:rsidRPr="00520268">
              <w:rPr>
                <w:rFonts w:ascii="Times New Roman" w:hAnsi="Times New Roman" w:cs="Times New Roman"/>
              </w:rPr>
              <w:t xml:space="preserve"> 2018 году –</w:t>
            </w:r>
            <w:r w:rsidR="00520268" w:rsidRPr="00520268">
              <w:rPr>
                <w:rFonts w:ascii="Times New Roman" w:hAnsi="Times New Roman" w:cs="Times New Roman"/>
              </w:rPr>
              <w:t>92,22</w:t>
            </w:r>
            <w:r w:rsidR="00C03B2C" w:rsidRPr="00520268">
              <w:rPr>
                <w:rFonts w:ascii="Times New Roman" w:hAnsi="Times New Roman" w:cs="Times New Roman"/>
              </w:rPr>
              <w:t xml:space="preserve"> ; в 2019 году –</w:t>
            </w:r>
            <w:r w:rsidR="00520268" w:rsidRPr="00520268">
              <w:rPr>
                <w:rFonts w:ascii="Times New Roman" w:hAnsi="Times New Roman" w:cs="Times New Roman"/>
              </w:rPr>
              <w:t>91,96</w:t>
            </w:r>
            <w:r w:rsidR="00C03B2C" w:rsidRPr="00520268">
              <w:rPr>
                <w:rFonts w:ascii="Times New Roman" w:hAnsi="Times New Roman" w:cs="Times New Roman"/>
              </w:rPr>
              <w:t xml:space="preserve"> </w:t>
            </w:r>
          </w:p>
          <w:p w:rsidR="00826B16" w:rsidRDefault="00826B16" w:rsidP="008A4905">
            <w:pPr>
              <w:ind w:left="646" w:hanging="6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7</w:t>
            </w:r>
            <w:r w:rsidRPr="00826B16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826B16">
              <w:rPr>
                <w:rFonts w:ascii="Times New Roman" w:hAnsi="Times New Roman" w:cs="Times New Roman"/>
              </w:rPr>
              <w:t xml:space="preserve">Уровень </w:t>
            </w:r>
            <w:r w:rsidRPr="001839A1">
              <w:rPr>
                <w:rFonts w:ascii="Times New Roman" w:hAnsi="Times New Roman" w:cs="Times New Roman"/>
              </w:rPr>
              <w:t xml:space="preserve">обеспеченности населения жильем: в 2015 году – </w:t>
            </w:r>
            <w:r w:rsidRPr="001839A1">
              <w:rPr>
                <w:rFonts w:ascii="Times New Roman" w:hAnsi="Times New Roman" w:cs="Times New Roman"/>
                <w:b/>
              </w:rPr>
              <w:t>28,41</w:t>
            </w:r>
            <w:r w:rsidRPr="001839A1">
              <w:rPr>
                <w:rFonts w:ascii="Times New Roman" w:hAnsi="Times New Roman" w:cs="Times New Roman"/>
              </w:rPr>
              <w:t xml:space="preserve"> кв. м; в 2016 году – </w:t>
            </w:r>
            <w:r w:rsidR="00935F82">
              <w:rPr>
                <w:rFonts w:ascii="Times New Roman" w:hAnsi="Times New Roman" w:cs="Times New Roman"/>
              </w:rPr>
              <w:t>29,95</w:t>
            </w:r>
            <w:r w:rsidRPr="001839A1">
              <w:rPr>
                <w:rFonts w:ascii="Times New Roman" w:hAnsi="Times New Roman" w:cs="Times New Roman"/>
              </w:rPr>
              <w:t xml:space="preserve"> кв. м, в 2017 году – </w:t>
            </w:r>
            <w:r w:rsidR="00935F82">
              <w:rPr>
                <w:rFonts w:ascii="Times New Roman" w:hAnsi="Times New Roman" w:cs="Times New Roman"/>
              </w:rPr>
              <w:t>32,4</w:t>
            </w:r>
            <w:r w:rsidRPr="001839A1">
              <w:rPr>
                <w:rFonts w:ascii="Times New Roman" w:hAnsi="Times New Roman" w:cs="Times New Roman"/>
              </w:rPr>
              <w:t>8 кв. м, в 2018 году – 34,</w:t>
            </w:r>
            <w:r w:rsidR="00935F82">
              <w:rPr>
                <w:rFonts w:ascii="Times New Roman" w:hAnsi="Times New Roman" w:cs="Times New Roman"/>
              </w:rPr>
              <w:t>43</w:t>
            </w:r>
            <w:r w:rsidRPr="001839A1">
              <w:rPr>
                <w:rFonts w:ascii="Times New Roman" w:hAnsi="Times New Roman" w:cs="Times New Roman"/>
              </w:rPr>
              <w:t xml:space="preserve"> кв. м, в 2019 году – 34,</w:t>
            </w:r>
            <w:r w:rsidR="00935F82">
              <w:rPr>
                <w:rFonts w:ascii="Times New Roman" w:hAnsi="Times New Roman" w:cs="Times New Roman"/>
              </w:rPr>
              <w:t>43</w:t>
            </w:r>
            <w:r w:rsidRPr="001839A1">
              <w:rPr>
                <w:rFonts w:ascii="Times New Roman" w:hAnsi="Times New Roman" w:cs="Times New Roman"/>
              </w:rPr>
              <w:t xml:space="preserve"> кв</w:t>
            </w:r>
            <w:r w:rsidRPr="00826B16">
              <w:rPr>
                <w:rFonts w:ascii="Times New Roman" w:hAnsi="Times New Roman" w:cs="Times New Roman"/>
              </w:rPr>
              <w:t>. м.</w:t>
            </w:r>
            <w:proofErr w:type="gramEnd"/>
          </w:p>
          <w:p w:rsidR="00826B16" w:rsidRDefault="00826B16" w:rsidP="008A4905">
            <w:pPr>
              <w:ind w:left="646" w:hanging="646"/>
              <w:rPr>
                <w:rFonts w:ascii="Times New Roman" w:hAnsi="Times New Roman" w:cs="Times New Roman"/>
              </w:rPr>
            </w:pPr>
          </w:p>
          <w:p w:rsidR="00826B16" w:rsidRDefault="00826B16" w:rsidP="008A4905">
            <w:pPr>
              <w:ind w:left="646" w:hanging="646"/>
              <w:rPr>
                <w:rFonts w:ascii="Times New Roman" w:hAnsi="Times New Roman" w:cs="Times New Roman"/>
              </w:rPr>
            </w:pPr>
          </w:p>
          <w:p w:rsidR="00826B16" w:rsidRPr="00520268" w:rsidRDefault="00826B16" w:rsidP="008A4905">
            <w:pPr>
              <w:ind w:left="646" w:hanging="646"/>
              <w:rPr>
                <w:rFonts w:ascii="Times New Roman" w:hAnsi="Times New Roman" w:cs="Times New Roman"/>
              </w:rPr>
            </w:pPr>
          </w:p>
          <w:p w:rsidR="00C03B2C" w:rsidRDefault="008A4905" w:rsidP="008A4905">
            <w:pPr>
              <w:ind w:left="505" w:hanging="5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26B16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C03B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3B2C" w:rsidRPr="00C03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лет, необходимых семье, состоящей из трех человек, для приобретения стандартной квартиры общей площадью 54 </w:t>
            </w:r>
            <w:proofErr w:type="spellStart"/>
            <w:r w:rsidR="00C03B2C" w:rsidRPr="00C03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="00C03B2C" w:rsidRPr="00C03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="00C03B2C" w:rsidRPr="00C03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среднего го</w:t>
            </w:r>
            <w:r w:rsidR="00217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дового совокупного дохода семьи (</w:t>
            </w:r>
            <w:r w:rsidR="00C03B2C" w:rsidRPr="00C03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</w:t>
            </w:r>
            <w:r w:rsidR="00217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C03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03B2C" w:rsidRDefault="008A4905" w:rsidP="001B051D">
            <w:pPr>
              <w:ind w:left="505" w:hanging="5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C03B2C" w:rsidRPr="00114382">
              <w:rPr>
                <w:rFonts w:ascii="Times New Roman" w:hAnsi="Times New Roman" w:cs="Times New Roman"/>
                <w:sz w:val="24"/>
                <w:szCs w:val="24"/>
              </w:rPr>
              <w:t>в 2015 году</w:t>
            </w:r>
            <w:r w:rsidR="00C03B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C7E07" w:rsidRPr="004E6F1B">
              <w:rPr>
                <w:rFonts w:ascii="Times New Roman" w:hAnsi="Times New Roman" w:cs="Times New Roman"/>
                <w:b/>
                <w:sz w:val="24"/>
                <w:szCs w:val="24"/>
              </w:rPr>
              <w:t>3,75</w:t>
            </w:r>
            <w:r w:rsidR="00C03B2C" w:rsidRPr="009E001C">
              <w:rPr>
                <w:rFonts w:ascii="Times New Roman" w:hAnsi="Times New Roman" w:cs="Times New Roman"/>
                <w:sz w:val="24"/>
                <w:szCs w:val="24"/>
              </w:rPr>
              <w:t>; в</w:t>
            </w:r>
            <w:r w:rsidR="00C03B2C">
              <w:rPr>
                <w:rFonts w:ascii="Times New Roman" w:hAnsi="Times New Roman" w:cs="Times New Roman"/>
                <w:sz w:val="24"/>
                <w:szCs w:val="24"/>
              </w:rPr>
              <w:t xml:space="preserve"> 2016 году –</w:t>
            </w:r>
            <w:r w:rsidR="002C7E0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="00C03B2C">
              <w:rPr>
                <w:rFonts w:ascii="Times New Roman" w:hAnsi="Times New Roman" w:cs="Times New Roman"/>
                <w:sz w:val="24"/>
                <w:szCs w:val="24"/>
              </w:rPr>
              <w:t>; в 2017 году –</w:t>
            </w:r>
            <w:r w:rsidR="002C7E07">
              <w:rPr>
                <w:rFonts w:ascii="Times New Roman" w:hAnsi="Times New Roman" w:cs="Times New Roman"/>
                <w:sz w:val="24"/>
                <w:szCs w:val="24"/>
              </w:rPr>
              <w:t>3,29</w:t>
            </w:r>
            <w:proofErr w:type="gramStart"/>
            <w:r w:rsidR="00C03B2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="00C03B2C">
              <w:rPr>
                <w:rFonts w:ascii="Times New Roman" w:hAnsi="Times New Roman" w:cs="Times New Roman"/>
                <w:sz w:val="24"/>
                <w:szCs w:val="24"/>
              </w:rPr>
              <w:t xml:space="preserve"> 2018 году –</w:t>
            </w:r>
            <w:r w:rsidR="002C7E07">
              <w:rPr>
                <w:rFonts w:ascii="Times New Roman" w:hAnsi="Times New Roman" w:cs="Times New Roman"/>
                <w:sz w:val="24"/>
                <w:szCs w:val="24"/>
              </w:rPr>
              <w:t>3,38</w:t>
            </w:r>
            <w:r w:rsidR="00C03B2C">
              <w:rPr>
                <w:rFonts w:ascii="Times New Roman" w:hAnsi="Times New Roman" w:cs="Times New Roman"/>
                <w:sz w:val="24"/>
                <w:szCs w:val="24"/>
              </w:rPr>
              <w:t xml:space="preserve"> ; в 2019 </w:t>
            </w:r>
            <w:r w:rsidR="001B051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03B2C">
              <w:rPr>
                <w:rFonts w:ascii="Times New Roman" w:hAnsi="Times New Roman" w:cs="Times New Roman"/>
                <w:sz w:val="24"/>
                <w:szCs w:val="24"/>
              </w:rPr>
              <w:t xml:space="preserve">году – </w:t>
            </w:r>
            <w:r w:rsidR="002C7E07">
              <w:rPr>
                <w:rFonts w:ascii="Times New Roman" w:hAnsi="Times New Roman" w:cs="Times New Roman"/>
                <w:sz w:val="24"/>
                <w:szCs w:val="24"/>
              </w:rPr>
              <w:t>3,52</w:t>
            </w:r>
          </w:p>
          <w:p w:rsidR="00757FFA" w:rsidRDefault="00757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2A3" w:rsidRDefault="008A4905" w:rsidP="008A4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6" w:hanging="6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26B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82E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3B2C" w:rsidRPr="00C03B2C">
              <w:rPr>
                <w:rFonts w:ascii="Times New Roman" w:hAnsi="Times New Roman" w:cs="Times New Roman"/>
                <w:sz w:val="24"/>
                <w:szCs w:val="24"/>
              </w:rPr>
              <w:t>Удельный вес введенной общей площади жилых домов по отношению к</w:t>
            </w:r>
            <w:r w:rsidR="008A732F">
              <w:rPr>
                <w:rFonts w:ascii="Times New Roman" w:hAnsi="Times New Roman" w:cs="Times New Roman"/>
                <w:sz w:val="24"/>
                <w:szCs w:val="24"/>
              </w:rPr>
              <w:t xml:space="preserve"> общей площади жилищного фонда (</w:t>
            </w:r>
            <w:r w:rsidR="00C03B2C" w:rsidRPr="00C03B2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8A73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="008A7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EF1" w:rsidRPr="00C03B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482EF1" w:rsidRPr="00C03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2A3" w:rsidRPr="00C03B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F72A3" w:rsidRPr="006F72A3"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  <w:r w:rsidR="006F72A3">
              <w:rPr>
                <w:rFonts w:ascii="Times New Roman" w:hAnsi="Times New Roman" w:cs="Times New Roman"/>
                <w:sz w:val="24"/>
                <w:szCs w:val="24"/>
              </w:rPr>
              <w:t xml:space="preserve"> году –</w:t>
            </w:r>
            <w:r w:rsidR="00AA4B0D" w:rsidRPr="004E6F1B">
              <w:rPr>
                <w:rFonts w:ascii="Times New Roman" w:hAnsi="Times New Roman" w:cs="Times New Roman"/>
                <w:b/>
                <w:sz w:val="24"/>
                <w:szCs w:val="24"/>
              </w:rPr>
              <w:t>8,69</w:t>
            </w:r>
            <w:r w:rsidR="006F7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2A3" w:rsidRPr="009E001C">
              <w:rPr>
                <w:rFonts w:ascii="Times New Roman" w:hAnsi="Times New Roman" w:cs="Times New Roman"/>
                <w:sz w:val="24"/>
                <w:szCs w:val="24"/>
              </w:rPr>
              <w:t>; в</w:t>
            </w:r>
            <w:r w:rsidR="006F72A3">
              <w:rPr>
                <w:rFonts w:ascii="Times New Roman" w:hAnsi="Times New Roman" w:cs="Times New Roman"/>
                <w:sz w:val="24"/>
                <w:szCs w:val="24"/>
              </w:rPr>
              <w:t xml:space="preserve"> 2016 году –</w:t>
            </w:r>
            <w:r w:rsidR="00AA4B0D">
              <w:rPr>
                <w:rFonts w:ascii="Times New Roman" w:hAnsi="Times New Roman" w:cs="Times New Roman"/>
                <w:sz w:val="24"/>
                <w:szCs w:val="24"/>
              </w:rPr>
              <w:t>8,72</w:t>
            </w:r>
            <w:r w:rsidR="006F72A3">
              <w:rPr>
                <w:rFonts w:ascii="Times New Roman" w:hAnsi="Times New Roman" w:cs="Times New Roman"/>
                <w:sz w:val="24"/>
                <w:szCs w:val="24"/>
              </w:rPr>
              <w:t xml:space="preserve"> ; в 2017 году – </w:t>
            </w:r>
            <w:r w:rsidR="00AA4B0D">
              <w:rPr>
                <w:rFonts w:ascii="Times New Roman" w:hAnsi="Times New Roman" w:cs="Times New Roman"/>
                <w:sz w:val="24"/>
                <w:szCs w:val="24"/>
              </w:rPr>
              <w:t>8,12</w:t>
            </w:r>
            <w:r w:rsidR="006F72A3">
              <w:rPr>
                <w:rFonts w:ascii="Times New Roman" w:hAnsi="Times New Roman" w:cs="Times New Roman"/>
                <w:sz w:val="24"/>
                <w:szCs w:val="24"/>
              </w:rPr>
              <w:t xml:space="preserve">; 2018 году – </w:t>
            </w:r>
            <w:r w:rsidR="00AA4B0D">
              <w:rPr>
                <w:rFonts w:ascii="Times New Roman" w:hAnsi="Times New Roman" w:cs="Times New Roman"/>
                <w:sz w:val="24"/>
                <w:szCs w:val="24"/>
              </w:rPr>
              <w:t>6,21</w:t>
            </w:r>
            <w:r w:rsidR="006F72A3">
              <w:rPr>
                <w:rFonts w:ascii="Times New Roman" w:hAnsi="Times New Roman" w:cs="Times New Roman"/>
                <w:sz w:val="24"/>
                <w:szCs w:val="24"/>
              </w:rPr>
              <w:t xml:space="preserve">; в 2019 году – </w:t>
            </w:r>
            <w:r w:rsidR="00AA4B0D">
              <w:rPr>
                <w:rFonts w:ascii="Times New Roman" w:hAnsi="Times New Roman" w:cs="Times New Roman"/>
                <w:sz w:val="24"/>
                <w:szCs w:val="24"/>
              </w:rPr>
              <w:t>5,84</w:t>
            </w:r>
          </w:p>
          <w:p w:rsidR="00482EF1" w:rsidRPr="009E001C" w:rsidRDefault="00482EF1" w:rsidP="006F7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FA" w:rsidRDefault="004509D7" w:rsidP="0045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 2015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фактическая общая площадь введенных жилых домов по данным БТИ составила </w:t>
            </w:r>
            <w:r w:rsidRPr="00B435BF">
              <w:rPr>
                <w:rFonts w:ascii="Times New Roman" w:hAnsi="Times New Roman" w:cs="Times New Roman"/>
                <w:b/>
                <w:sz w:val="24"/>
                <w:szCs w:val="24"/>
              </w:rPr>
              <w:t>239,99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09D7" w:rsidRDefault="004509D7" w:rsidP="0045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9D7" w:rsidRDefault="004509D7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 –</w:t>
            </w:r>
            <w:r w:rsidR="00B435BF">
              <w:rPr>
                <w:rFonts w:ascii="Times New Roman" w:hAnsi="Times New Roman" w:cs="Times New Roman"/>
                <w:sz w:val="24"/>
                <w:szCs w:val="24"/>
              </w:rPr>
              <w:t xml:space="preserve"> Часть </w:t>
            </w:r>
            <w:proofErr w:type="gramStart"/>
            <w:r w:rsidR="00B435BF">
              <w:rPr>
                <w:rFonts w:ascii="Times New Roman" w:hAnsi="Times New Roman" w:cs="Times New Roman"/>
                <w:sz w:val="24"/>
                <w:szCs w:val="24"/>
              </w:rPr>
              <w:t>жилых домов, запланированных к вводу в 2015 году перешла</w:t>
            </w:r>
            <w:proofErr w:type="gramEnd"/>
            <w:r w:rsidR="00B435BF">
              <w:rPr>
                <w:rFonts w:ascii="Times New Roman" w:hAnsi="Times New Roman" w:cs="Times New Roman"/>
                <w:sz w:val="24"/>
                <w:szCs w:val="24"/>
              </w:rPr>
              <w:t xml:space="preserve"> на 2016 год, но в тоже время были введены другие.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5BF">
              <w:rPr>
                <w:rFonts w:ascii="Times New Roman" w:hAnsi="Times New Roman" w:cs="Times New Roman"/>
                <w:sz w:val="24"/>
                <w:szCs w:val="24"/>
              </w:rPr>
              <w:t xml:space="preserve">Из фактически введенных </w:t>
            </w:r>
            <w:r w:rsidR="00B435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домов </w:t>
            </w:r>
            <w:proofErr w:type="gramStart"/>
            <w:r w:rsidR="00B435B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B43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435BF">
              <w:rPr>
                <w:rFonts w:ascii="Times New Roman" w:hAnsi="Times New Roman" w:cs="Times New Roman"/>
                <w:sz w:val="24"/>
                <w:szCs w:val="24"/>
              </w:rPr>
              <w:t>эконом</w:t>
            </w:r>
            <w:proofErr w:type="gramEnd"/>
            <w:r w:rsidR="00B435BF">
              <w:rPr>
                <w:rFonts w:ascii="Times New Roman" w:hAnsi="Times New Roman" w:cs="Times New Roman"/>
                <w:sz w:val="24"/>
                <w:szCs w:val="24"/>
              </w:rPr>
              <w:t xml:space="preserve"> классу отошли </w:t>
            </w:r>
            <w:r w:rsidR="00B435BF" w:rsidRPr="00B435BF">
              <w:rPr>
                <w:rFonts w:ascii="Times New Roman" w:hAnsi="Times New Roman" w:cs="Times New Roman"/>
                <w:b/>
                <w:sz w:val="24"/>
                <w:szCs w:val="24"/>
              </w:rPr>
              <w:t>5,74</w:t>
            </w:r>
            <w:r w:rsidR="00B43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35B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="00B435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35BF" w:rsidRDefault="00B435BF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П.3 Часть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жилых домов, запланированных к вводу в 2015 году перешла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2016 год, но в тоже время были введены другие. Доля жилья эконом класса за 2015 г. составила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процента.</w:t>
            </w:r>
          </w:p>
          <w:p w:rsidR="0099147B" w:rsidRDefault="0099147B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47B" w:rsidRDefault="00D74AE7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Малоэтажное жилье  в городе не строится.</w:t>
            </w:r>
          </w:p>
          <w:p w:rsidR="0099147B" w:rsidRDefault="0099147B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47B" w:rsidRDefault="0099147B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47B" w:rsidRDefault="0099147B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47B" w:rsidRDefault="0099147B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47B" w:rsidRDefault="0099147B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47B" w:rsidRDefault="0099147B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826B16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П.7 – Фактический уровень в 2015г обеспеченности несколько снизился за счет уточнения отчетных данных по общему жилому фонду с учетом снесенных домов.</w:t>
            </w: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B16" w:rsidRDefault="00826B16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B16" w:rsidRDefault="00826B16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6B16" w:rsidRDefault="00826B16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Default="00DF1929" w:rsidP="00B43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929" w:rsidRPr="009E001C" w:rsidRDefault="00DF1929" w:rsidP="00DF1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Справочно: Общая площадь жилых помещений  в городе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.)2015г- 2763; 2016г- 3027; 2017г- 3324; 2018г- 3544; 2019г- 3764</w:t>
            </w:r>
          </w:p>
        </w:tc>
      </w:tr>
      <w:tr w:rsidR="00757FFA" w:rsidRPr="009E001C" w:rsidTr="004509D7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7FFA" w:rsidRPr="0099147B" w:rsidRDefault="00757FFA" w:rsidP="00F27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Подпрограммы:</w:t>
            </w:r>
            <w:r w:rsidRPr="0099147B">
              <w:t xml:space="preserve"> </w:t>
            </w:r>
            <w:r w:rsidRPr="0099147B">
              <w:rPr>
                <w:rFonts w:ascii="Times New Roman" w:hAnsi="Times New Roman" w:cs="Times New Roman"/>
                <w:sz w:val="24"/>
                <w:szCs w:val="24"/>
              </w:rPr>
              <w:t>Задача 2.</w:t>
            </w:r>
          </w:p>
          <w:p w:rsidR="00757FFA" w:rsidRPr="0099147B" w:rsidRDefault="00EC0882" w:rsidP="00F27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прав граждан  на жилище.</w:t>
            </w:r>
          </w:p>
        </w:tc>
        <w:tc>
          <w:tcPr>
            <w:tcW w:w="9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185A" w:rsidRPr="00F3185A" w:rsidRDefault="00F3185A" w:rsidP="00F3185A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E6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граждан, переселенных 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аварийного жилищного фонда</w:t>
            </w:r>
            <w:r w:rsidRPr="00F3185A">
              <w:rPr>
                <w:rFonts w:ascii="Times New Roman" w:hAnsi="Times New Roman" w:cs="Times New Roman"/>
                <w:bCs/>
                <w:sz w:val="24"/>
                <w:szCs w:val="24"/>
              </w:rPr>
              <w:t>: в 2015 год</w:t>
            </w:r>
            <w:proofErr w:type="gramStart"/>
            <w:r w:rsidRPr="00F3185A">
              <w:rPr>
                <w:rFonts w:ascii="Times New Roman" w:hAnsi="Times New Roman" w:cs="Times New Roman"/>
                <w:bCs/>
                <w:sz w:val="24"/>
                <w:szCs w:val="24"/>
              </w:rPr>
              <w:t>у-</w:t>
            </w:r>
            <w:proofErr w:type="gramEnd"/>
            <w:r w:rsidRPr="00F318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чел.; в 2016 году –  чел.; в 2017 году –  чел.; в 2018 году-  чел.; в 2019 году –  чел.</w:t>
            </w:r>
          </w:p>
          <w:p w:rsidR="00757FFA" w:rsidRDefault="00743B6E" w:rsidP="00743B6E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E6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расселенных</w:t>
            </w:r>
            <w:r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3B2C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омещений</w:t>
            </w:r>
            <w:r w:rsidR="00757FF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: в 2015 год</w:t>
            </w:r>
            <w:proofErr w:type="gramStart"/>
            <w:r w:rsidR="00757FF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у-</w:t>
            </w:r>
            <w:proofErr w:type="gramEnd"/>
            <w:r w:rsidR="00757FF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="00757FF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 w:rsidR="00757FF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.; в 2016 году –  </w:t>
            </w:r>
            <w:proofErr w:type="spellStart"/>
            <w:r w:rsidR="00757FF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 w:rsidR="00757FF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.; в 2017 году –  </w:t>
            </w:r>
            <w:proofErr w:type="spellStart"/>
            <w:r w:rsidR="00757FF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 w:rsidR="00757FF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.; в 2018 году-</w:t>
            </w:r>
            <w:r w:rsidR="005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57FF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757FF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 w:rsidR="00757FF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.; в 2019 году –  </w:t>
            </w:r>
            <w:proofErr w:type="spellStart"/>
            <w:r w:rsidR="00757FF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 w:rsidR="00757FF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3185A" w:rsidRPr="00743B6E" w:rsidRDefault="006E39E6" w:rsidP="006E39E6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39E6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пострадавших граждан-</w:t>
            </w:r>
            <w:proofErr w:type="spellStart"/>
            <w:r w:rsidRPr="006E39E6">
              <w:rPr>
                <w:rFonts w:ascii="Times New Roman" w:hAnsi="Times New Roman" w:cs="Times New Roman"/>
                <w:bCs/>
                <w:sz w:val="24"/>
                <w:szCs w:val="24"/>
              </w:rPr>
              <w:t>соинвесторов</w:t>
            </w:r>
            <w:proofErr w:type="spellEnd"/>
            <w:r w:rsidRPr="006E39E6">
              <w:rPr>
                <w:rFonts w:ascii="Times New Roman" w:hAnsi="Times New Roman" w:cs="Times New Roman"/>
                <w:bCs/>
                <w:sz w:val="24"/>
                <w:szCs w:val="24"/>
              </w:rPr>
              <w:t>, права которых обеспечены в отчетном году, человек</w:t>
            </w:r>
            <w:r w:rsidR="00F3185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F3185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2015 год</w:t>
            </w:r>
            <w:proofErr w:type="gramStart"/>
            <w:r w:rsidR="00F3185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у-</w:t>
            </w:r>
            <w:proofErr w:type="gramEnd"/>
            <w:r w:rsidR="00F3185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="00F3185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 w:rsidR="00F3185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.; в 2016 году –  </w:t>
            </w:r>
            <w:proofErr w:type="spellStart"/>
            <w:r w:rsidR="00F3185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 w:rsidR="00F3185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.; в 2017 году –  </w:t>
            </w:r>
            <w:proofErr w:type="spellStart"/>
            <w:r w:rsidR="00F3185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 w:rsidR="00F3185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.; в 2018 году-</w:t>
            </w:r>
            <w:r w:rsidR="005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3185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F3185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 w:rsidR="00F3185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.; в 2019 году –  </w:t>
            </w:r>
            <w:proofErr w:type="spellStart"/>
            <w:r w:rsidR="00F3185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  <w:r w:rsidR="00F3185A" w:rsidRPr="00743B6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E39E6" w:rsidRDefault="006E39E6" w:rsidP="006E39E6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9E6">
              <w:rPr>
                <w:rFonts w:ascii="Times New Roman" w:hAnsi="Times New Roman" w:cs="Times New Roman"/>
                <w:sz w:val="24"/>
                <w:szCs w:val="24"/>
              </w:rPr>
              <w:t xml:space="preserve">Доля проблемных объектов, по которым обеспечены права граждан – </w:t>
            </w:r>
            <w:proofErr w:type="spellStart"/>
            <w:r w:rsidRPr="006E39E6">
              <w:rPr>
                <w:rFonts w:ascii="Times New Roman" w:hAnsi="Times New Roman" w:cs="Times New Roman"/>
                <w:sz w:val="24"/>
                <w:szCs w:val="24"/>
              </w:rPr>
              <w:t>соинвесторов</w:t>
            </w:r>
            <w:proofErr w:type="spellEnd"/>
            <w:r w:rsidRPr="006E39E6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году, в общем количестве проблемных объектов, процент</w:t>
            </w:r>
            <w:r w:rsidR="00743B6E" w:rsidRPr="00743B6E">
              <w:rPr>
                <w:rFonts w:ascii="Times New Roman" w:hAnsi="Times New Roman" w:cs="Times New Roman"/>
                <w:sz w:val="24"/>
                <w:szCs w:val="24"/>
              </w:rPr>
              <w:t>: в 2015 году</w:t>
            </w:r>
            <w:proofErr w:type="gramStart"/>
            <w:r w:rsidR="00743B6E" w:rsidRPr="00743B6E">
              <w:rPr>
                <w:rFonts w:ascii="Times New Roman" w:hAnsi="Times New Roman" w:cs="Times New Roman"/>
                <w:sz w:val="24"/>
                <w:szCs w:val="24"/>
              </w:rPr>
              <w:t xml:space="preserve"> – ; </w:t>
            </w:r>
            <w:proofErr w:type="gramEnd"/>
            <w:r w:rsidR="00743B6E" w:rsidRPr="00743B6E">
              <w:rPr>
                <w:rFonts w:ascii="Times New Roman" w:hAnsi="Times New Roman" w:cs="Times New Roman"/>
                <w:sz w:val="24"/>
                <w:szCs w:val="24"/>
              </w:rPr>
              <w:t>в 2016 году – ; в 2017 году – ; 2018 году – ; в 2019 году –</w:t>
            </w:r>
          </w:p>
          <w:p w:rsidR="00743B6E" w:rsidRPr="00743B6E" w:rsidRDefault="00743B6E" w:rsidP="006E39E6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9E6" w:rsidRPr="00E65417">
              <w:rPr>
                <w:rFonts w:ascii="Times New Roman" w:hAnsi="Times New Roman"/>
                <w:sz w:val="24"/>
                <w:szCs w:val="24"/>
              </w:rPr>
              <w:t>Количество объектов, исключенных из перечня проблемных объектов, штук</w:t>
            </w:r>
          </w:p>
          <w:p w:rsidR="006E39E6" w:rsidRPr="00F3185A" w:rsidRDefault="006E39E6" w:rsidP="006E39E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185A">
              <w:rPr>
                <w:rFonts w:ascii="Times New Roman" w:hAnsi="Times New Roman" w:cs="Times New Roman"/>
                <w:bCs/>
                <w:sz w:val="24"/>
                <w:szCs w:val="24"/>
              </w:rPr>
              <w:t>в 2015 год</w:t>
            </w:r>
            <w:proofErr w:type="gramStart"/>
            <w:r w:rsidRPr="00F3185A">
              <w:rPr>
                <w:rFonts w:ascii="Times New Roman" w:hAnsi="Times New Roman" w:cs="Times New Roman"/>
                <w:bCs/>
                <w:sz w:val="24"/>
                <w:szCs w:val="24"/>
              </w:rPr>
              <w:t>у-</w:t>
            </w:r>
            <w:proofErr w:type="gramEnd"/>
            <w:r w:rsidRPr="00F318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чел.; в 2016 году –  чел.; в 2017 году –  чел.; в 2018 году-</w:t>
            </w:r>
            <w:r w:rsidR="005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18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чел.; в 2019 году –  чел.</w:t>
            </w:r>
          </w:p>
          <w:p w:rsidR="00743B6E" w:rsidRPr="00743B6E" w:rsidRDefault="00743B6E" w:rsidP="00743B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FA" w:rsidRDefault="00533999" w:rsidP="00F27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городе отсутствует аварийный жилищный фонд</w:t>
            </w:r>
          </w:p>
          <w:p w:rsidR="00533999" w:rsidRDefault="00533999" w:rsidP="00F27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999" w:rsidRDefault="00533999" w:rsidP="00F27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999" w:rsidRDefault="00533999" w:rsidP="00F27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999" w:rsidRPr="0099147B" w:rsidRDefault="00533999" w:rsidP="00F27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городе отсутствуют пострадавшие граждане-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соинвесторы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62E8B" w:rsidRPr="009E001C" w:rsidSect="00D0542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lastRenderedPageBreak/>
        <w:t>1. Краткое описание подпрограммы "Комплексное освоение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земельных участков в целях жилищного строительства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и развитие застроенных территорий" и прогноз развития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сферы ее реализации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 xml:space="preserve">Подпрограмма "Комплексное освоение земельных участков в целях жилищного строительства и развитие застроенных территорий" </w:t>
      </w:r>
      <w:proofErr w:type="gramStart"/>
      <w:r w:rsidRPr="009E001C">
        <w:rPr>
          <w:rFonts w:ascii="Times New Roman" w:hAnsi="Times New Roman" w:cs="Times New Roman"/>
          <w:sz w:val="24"/>
          <w:szCs w:val="24"/>
        </w:rPr>
        <w:t>исходя из тенденций развития строительного комплекса и строительства жилья в Московской области призвана</w:t>
      </w:r>
      <w:proofErr w:type="gramEnd"/>
      <w:r w:rsidRPr="009E001C">
        <w:rPr>
          <w:rFonts w:ascii="Times New Roman" w:hAnsi="Times New Roman" w:cs="Times New Roman"/>
          <w:sz w:val="24"/>
          <w:szCs w:val="24"/>
        </w:rPr>
        <w:t xml:space="preserve"> обеспечить практическую реализацию комплекса мероприятий и механизмов, направленных на создание необходимых условий для решения существующих проблемных вопросов в этой сфере.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Подпрограмма обеспечит комплексный подход к формированию нового сегмента жилья экономического класса, к системной застройке городского округа</w:t>
      </w:r>
      <w:r w:rsidR="00E23E70" w:rsidRPr="009E001C">
        <w:rPr>
          <w:rFonts w:ascii="Times New Roman" w:hAnsi="Times New Roman" w:cs="Times New Roman"/>
          <w:sz w:val="24"/>
          <w:szCs w:val="24"/>
        </w:rPr>
        <w:t>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 xml:space="preserve">Существует потребность не только в комплексном освоении новых территорий в целях жилищного строительства, но и в комплексном развитии застроенных территорий с целью их </w:t>
      </w:r>
      <w:r w:rsidRPr="00B360C2">
        <w:rPr>
          <w:rFonts w:ascii="Times New Roman" w:hAnsi="Times New Roman" w:cs="Times New Roman"/>
          <w:sz w:val="24"/>
          <w:szCs w:val="24"/>
        </w:rPr>
        <w:t>боле</w:t>
      </w:r>
      <w:r w:rsidR="00E23E70" w:rsidRPr="00B360C2">
        <w:rPr>
          <w:rFonts w:ascii="Times New Roman" w:hAnsi="Times New Roman" w:cs="Times New Roman"/>
          <w:sz w:val="24"/>
          <w:szCs w:val="24"/>
        </w:rPr>
        <w:t>е эффективного использования</w:t>
      </w:r>
      <w:r w:rsidRPr="00B360C2">
        <w:rPr>
          <w:rFonts w:ascii="Times New Roman" w:hAnsi="Times New Roman" w:cs="Times New Roman"/>
          <w:sz w:val="24"/>
          <w:szCs w:val="24"/>
        </w:rPr>
        <w:t>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1.1.</w:t>
      </w:r>
      <w:r w:rsidR="00F91B8E">
        <w:rPr>
          <w:rFonts w:ascii="Times New Roman" w:hAnsi="Times New Roman" w:cs="Times New Roman"/>
          <w:sz w:val="24"/>
          <w:szCs w:val="24"/>
        </w:rPr>
        <w:t>З</w:t>
      </w:r>
      <w:r w:rsidRPr="009E001C">
        <w:rPr>
          <w:rFonts w:ascii="Times New Roman" w:hAnsi="Times New Roman" w:cs="Times New Roman"/>
          <w:sz w:val="24"/>
          <w:szCs w:val="24"/>
        </w:rPr>
        <w:t>адачи Подпрограммы</w:t>
      </w:r>
    </w:p>
    <w:p w:rsidR="00F91B8E" w:rsidRPr="00757FFA" w:rsidRDefault="00F91B8E" w:rsidP="00F91B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7FFA">
        <w:rPr>
          <w:rFonts w:ascii="Times New Roman" w:hAnsi="Times New Roman" w:cs="Times New Roman"/>
          <w:sz w:val="24"/>
          <w:szCs w:val="24"/>
        </w:rPr>
        <w:t>Задача 1.</w:t>
      </w:r>
    </w:p>
    <w:p w:rsidR="00262E8B" w:rsidRDefault="00F91B8E" w:rsidP="00F91B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обеспеченности  населения города жильем.</w:t>
      </w:r>
    </w:p>
    <w:p w:rsidR="00F91B8E" w:rsidRPr="0099147B" w:rsidRDefault="00F91B8E" w:rsidP="00F91B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47B">
        <w:rPr>
          <w:rFonts w:ascii="Times New Roman" w:hAnsi="Times New Roman" w:cs="Times New Roman"/>
          <w:sz w:val="24"/>
          <w:szCs w:val="24"/>
        </w:rPr>
        <w:t>Задача 2.</w:t>
      </w:r>
    </w:p>
    <w:p w:rsidR="00F91B8E" w:rsidRDefault="00F91B8E" w:rsidP="00F91B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Защита прав граждан  на жилище.</w:t>
      </w:r>
    </w:p>
    <w:p w:rsidR="00F91B8E" w:rsidRPr="009E001C" w:rsidRDefault="00F91B8E" w:rsidP="00F91B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 w:rsidP="00DC3C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2</w:t>
      </w:r>
      <w:r w:rsidRPr="00A238E8">
        <w:rPr>
          <w:rFonts w:ascii="Times New Roman" w:hAnsi="Times New Roman" w:cs="Times New Roman"/>
          <w:sz w:val="24"/>
          <w:szCs w:val="24"/>
        </w:rPr>
        <w:t xml:space="preserve">. </w:t>
      </w:r>
      <w:r w:rsidR="00DC3C6E" w:rsidRPr="00A238E8">
        <w:rPr>
          <w:rFonts w:ascii="Times New Roman" w:hAnsi="Times New Roman" w:cs="Times New Roman"/>
          <w:sz w:val="24"/>
          <w:szCs w:val="24"/>
        </w:rPr>
        <w:t>Характеристика проблем и мероприятий Подпрограммы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 xml:space="preserve">Муниципальным заказчиком Подпрограммы является </w:t>
      </w:r>
      <w:r w:rsidR="006553CC" w:rsidRPr="009E001C">
        <w:rPr>
          <w:rFonts w:ascii="Times New Roman" w:hAnsi="Times New Roman" w:cs="Times New Roman"/>
          <w:sz w:val="24"/>
          <w:szCs w:val="24"/>
        </w:rPr>
        <w:t>А</w:t>
      </w:r>
      <w:r w:rsidRPr="009E001C">
        <w:rPr>
          <w:rFonts w:ascii="Times New Roman" w:hAnsi="Times New Roman" w:cs="Times New Roman"/>
          <w:sz w:val="24"/>
          <w:szCs w:val="24"/>
        </w:rPr>
        <w:t>дминистраци</w:t>
      </w:r>
      <w:r w:rsidR="006553CC" w:rsidRPr="009E001C">
        <w:rPr>
          <w:rFonts w:ascii="Times New Roman" w:hAnsi="Times New Roman" w:cs="Times New Roman"/>
          <w:sz w:val="24"/>
          <w:szCs w:val="24"/>
        </w:rPr>
        <w:t>я</w:t>
      </w:r>
      <w:r w:rsidRPr="009E001C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6553CC" w:rsidRPr="009E001C">
        <w:rPr>
          <w:rFonts w:ascii="Times New Roman" w:hAnsi="Times New Roman" w:cs="Times New Roman"/>
          <w:sz w:val="24"/>
          <w:szCs w:val="24"/>
        </w:rPr>
        <w:t>Реутов</w:t>
      </w:r>
      <w:r w:rsidRPr="009E001C">
        <w:rPr>
          <w:rFonts w:ascii="Times New Roman" w:hAnsi="Times New Roman" w:cs="Times New Roman"/>
          <w:sz w:val="24"/>
          <w:szCs w:val="24"/>
        </w:rPr>
        <w:t xml:space="preserve"> Московской области (далее - Муниципальный заказчик).</w:t>
      </w:r>
    </w:p>
    <w:p w:rsidR="00262E8B" w:rsidRPr="009E001C" w:rsidRDefault="00262E8B" w:rsidP="006553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Достижение задач Подпрограммы осуществляется путем скоординированного выполнения комп</w:t>
      </w:r>
      <w:r w:rsidR="006553CC" w:rsidRPr="009E001C">
        <w:rPr>
          <w:rFonts w:ascii="Times New Roman" w:hAnsi="Times New Roman" w:cs="Times New Roman"/>
          <w:sz w:val="24"/>
          <w:szCs w:val="24"/>
        </w:rPr>
        <w:t>лекса взаимоувязанных по срокам</w:t>
      </w:r>
      <w:r w:rsidRPr="009E001C">
        <w:rPr>
          <w:rFonts w:ascii="Times New Roman" w:hAnsi="Times New Roman" w:cs="Times New Roman"/>
          <w:sz w:val="24"/>
          <w:szCs w:val="24"/>
        </w:rPr>
        <w:t xml:space="preserve"> и результатам мероприятий, предусмотренных в </w:t>
      </w:r>
      <w:r w:rsidR="006553CC" w:rsidRPr="009E001C">
        <w:rPr>
          <w:rFonts w:ascii="Times New Roman" w:hAnsi="Times New Roman" w:cs="Times New Roman"/>
          <w:sz w:val="24"/>
          <w:szCs w:val="24"/>
        </w:rPr>
        <w:t>Приложение № 1</w:t>
      </w:r>
      <w:r w:rsidR="008858ED">
        <w:rPr>
          <w:rFonts w:ascii="Times New Roman" w:hAnsi="Times New Roman" w:cs="Times New Roman"/>
          <w:sz w:val="24"/>
          <w:szCs w:val="24"/>
        </w:rPr>
        <w:t xml:space="preserve"> </w:t>
      </w:r>
      <w:r w:rsidR="006553CC" w:rsidRPr="009E001C">
        <w:rPr>
          <w:rFonts w:ascii="Times New Roman" w:hAnsi="Times New Roman" w:cs="Times New Roman"/>
          <w:sz w:val="24"/>
          <w:szCs w:val="24"/>
        </w:rPr>
        <w:t>к муниципальной программе  города                               Реутова Московской области «Жилище» на 2015-2019 годы</w:t>
      </w:r>
      <w:r w:rsidRPr="009E001C">
        <w:rPr>
          <w:rFonts w:ascii="Times New Roman" w:hAnsi="Times New Roman" w:cs="Times New Roman"/>
          <w:sz w:val="24"/>
          <w:szCs w:val="24"/>
        </w:rPr>
        <w:t>.</w:t>
      </w:r>
    </w:p>
    <w:p w:rsidR="00262E8B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 xml:space="preserve">Реализация  мероприятий Подпрограммы будет выполняться из внебюджетных источников </w:t>
      </w:r>
      <w:r w:rsidR="00B27DC7" w:rsidRPr="009E001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B27DC7" w:rsidRPr="00B360C2">
        <w:rPr>
          <w:rFonts w:ascii="Times New Roman" w:hAnsi="Times New Roman" w:cs="Times New Roman"/>
          <w:sz w:val="24"/>
          <w:szCs w:val="24"/>
        </w:rPr>
        <w:t>заключенными инвестиционными контрактами</w:t>
      </w:r>
      <w:r w:rsidRPr="00B360C2">
        <w:rPr>
          <w:rFonts w:ascii="Times New Roman" w:hAnsi="Times New Roman" w:cs="Times New Roman"/>
          <w:sz w:val="24"/>
          <w:szCs w:val="24"/>
        </w:rPr>
        <w:t>.</w:t>
      </w:r>
    </w:p>
    <w:p w:rsidR="008858ED" w:rsidRDefault="008858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Создание условий для развития рынка доступного жилья, развития жилищного строительства, в том числе строительство жилья экономического класса.</w:t>
      </w:r>
    </w:p>
    <w:p w:rsidR="008858ED" w:rsidRPr="009E001C" w:rsidRDefault="008858ED" w:rsidP="008858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этих условий планируется путем увеличения процента ввода жилья в многоквартирных домах</w:t>
      </w:r>
      <w:r w:rsidR="00FA58C1">
        <w:rPr>
          <w:rFonts w:ascii="Times New Roman" w:hAnsi="Times New Roman" w:cs="Times New Roman"/>
          <w:sz w:val="24"/>
          <w:szCs w:val="24"/>
        </w:rPr>
        <w:t xml:space="preserve"> с небольшой общей площадь квартир и отделкой </w:t>
      </w:r>
      <w:proofErr w:type="gramStart"/>
      <w:r w:rsidR="00FA58C1">
        <w:rPr>
          <w:rFonts w:ascii="Times New Roman" w:hAnsi="Times New Roman" w:cs="Times New Roman"/>
          <w:sz w:val="24"/>
          <w:szCs w:val="24"/>
        </w:rPr>
        <w:t>эконом-класса</w:t>
      </w:r>
      <w:proofErr w:type="gramEnd"/>
      <w:r w:rsidR="00FA58C1">
        <w:rPr>
          <w:rFonts w:ascii="Times New Roman" w:hAnsi="Times New Roman" w:cs="Times New Roman"/>
          <w:sz w:val="24"/>
          <w:szCs w:val="24"/>
        </w:rPr>
        <w:t>.</w:t>
      </w:r>
    </w:p>
    <w:p w:rsidR="00262E8B" w:rsidRDefault="00EE2A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2.2. Обеспечение защиты прав граждан на жилище.</w:t>
      </w:r>
    </w:p>
    <w:p w:rsidR="0008399B" w:rsidRDefault="0008399B" w:rsidP="0008399B">
      <w:pPr>
        <w:pStyle w:val="ConsPlusNormal"/>
        <w:jc w:val="both"/>
      </w:pPr>
      <w:r>
        <w:t xml:space="preserve">По данному мероприятию предусматривается, переселение граждан, проживающих в многоквартирных жилых домах, признанных аварийными в соответствии </w:t>
      </w:r>
      <w:r w:rsidRPr="0008399B">
        <w:t xml:space="preserve">с </w:t>
      </w:r>
      <w:hyperlink r:id="rId6" w:history="1">
        <w:r w:rsidRPr="0008399B">
          <w:t>постановлением</w:t>
        </w:r>
      </w:hyperlink>
      <w:r w:rsidRPr="0008399B">
        <w:t xml:space="preserve"> </w:t>
      </w:r>
      <w:r>
        <w:t>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реконструкции", в благоустроенные жилые помещения.</w:t>
      </w:r>
    </w:p>
    <w:p w:rsidR="00A238E8" w:rsidRDefault="00A238E8" w:rsidP="0008399B">
      <w:pPr>
        <w:pStyle w:val="ConsPlusNormal"/>
        <w:jc w:val="both"/>
      </w:pPr>
      <w:r>
        <w:t xml:space="preserve">         2.3. Координация решения организационных вопросов по обеспечению прав пострадавших граждан-</w:t>
      </w:r>
      <w:proofErr w:type="spellStart"/>
      <w:r>
        <w:t>соинвесторов</w:t>
      </w:r>
      <w:proofErr w:type="spellEnd"/>
      <w:r>
        <w:t>.</w:t>
      </w:r>
    </w:p>
    <w:p w:rsidR="00A238E8" w:rsidRDefault="00A238E8" w:rsidP="00A238E8">
      <w:pPr>
        <w:pStyle w:val="ConsPlusNormal"/>
        <w:ind w:firstLine="540"/>
        <w:jc w:val="both"/>
      </w:pPr>
      <w:r>
        <w:t>По данному мероприятию предусматривается обеспечение прав пострадавших граждан-</w:t>
      </w:r>
      <w:proofErr w:type="spellStart"/>
      <w:r>
        <w:t>соинвесторов</w:t>
      </w:r>
      <w:proofErr w:type="spellEnd"/>
      <w:r>
        <w:t xml:space="preserve"> по объектам, признанным проблемными, в соответствии с </w:t>
      </w:r>
      <w:hyperlink r:id="rId7" w:history="1">
        <w:r w:rsidRPr="00A238E8">
          <w:t>Законом</w:t>
        </w:r>
      </w:hyperlink>
      <w:r w:rsidRPr="00A238E8">
        <w:t xml:space="preserve"> Московской области N 84/2010-ОЗ "О защите прав граждан, инвестировавших де</w:t>
      </w:r>
      <w:r>
        <w:t>нежные средства в строительство многоквартирных домов на территории Московской области".</w:t>
      </w:r>
    </w:p>
    <w:p w:rsidR="00A238E8" w:rsidRDefault="00A238E8" w:rsidP="0008399B">
      <w:pPr>
        <w:pStyle w:val="ConsPlusNormal"/>
        <w:jc w:val="both"/>
      </w:pPr>
    </w:p>
    <w:p w:rsidR="00EE2A3A" w:rsidRDefault="00EE2A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7F6" w:rsidRDefault="006B77F6" w:rsidP="006B7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77F6" w:rsidRPr="006B77F6" w:rsidRDefault="00137726" w:rsidP="00137726">
      <w:pPr>
        <w:pStyle w:val="a3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6B77F6" w:rsidRPr="006B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основных мероприятий </w:t>
      </w:r>
      <w:r w:rsidR="006B77F6" w:rsidRPr="006B77F6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6B77F6" w:rsidRPr="006B77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механизм их реализации</w:t>
      </w:r>
    </w:p>
    <w:p w:rsidR="006B77F6" w:rsidRPr="006B77F6" w:rsidRDefault="006B77F6" w:rsidP="006B7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7F6" w:rsidRDefault="006B77F6" w:rsidP="006B7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A238E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</w:t>
      </w:r>
      <w:r w:rsidRPr="006B77F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поставленных задач в рамках подпрограммы предусматривается организация и проведение следующих основных мероприятий:</w:t>
      </w:r>
    </w:p>
    <w:p w:rsidR="006B77F6" w:rsidRDefault="006B77F6" w:rsidP="006B7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178" w:rsidRDefault="000D2178" w:rsidP="000D217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178">
        <w:rPr>
          <w:rFonts w:ascii="Times New Roman" w:hAnsi="Times New Roman" w:cs="Times New Roman"/>
          <w:sz w:val="24"/>
          <w:szCs w:val="24"/>
        </w:rPr>
        <w:t>Создание условий для развития рынка доступного жилья, развития жилищного строительства, в том числе строительст</w:t>
      </w:r>
      <w:r>
        <w:rPr>
          <w:rFonts w:ascii="Times New Roman" w:hAnsi="Times New Roman" w:cs="Times New Roman"/>
          <w:sz w:val="24"/>
          <w:szCs w:val="24"/>
        </w:rPr>
        <w:t xml:space="preserve">во жилья экономического класса,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</w:p>
    <w:p w:rsidR="000D2178" w:rsidRDefault="000D2178" w:rsidP="000D2178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178">
        <w:rPr>
          <w:rFonts w:ascii="Times New Roman" w:hAnsi="Times New Roman" w:cs="Times New Roman"/>
          <w:sz w:val="24"/>
          <w:szCs w:val="24"/>
        </w:rPr>
        <w:t>Мониторинг ввода жилья, в том числе экономического класса, за счет внебюджетных источников финансирования</w:t>
      </w:r>
    </w:p>
    <w:p w:rsidR="000D2178" w:rsidRDefault="000D2178" w:rsidP="000D2178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178">
        <w:rPr>
          <w:rFonts w:ascii="Times New Roman" w:hAnsi="Times New Roman" w:cs="Times New Roman"/>
          <w:sz w:val="24"/>
          <w:szCs w:val="24"/>
        </w:rPr>
        <w:t>Создание нормативных правовых и организационных условий для массового строительства жилья, в том числе экономического класса</w:t>
      </w:r>
    </w:p>
    <w:p w:rsidR="000D2178" w:rsidRDefault="000D2178" w:rsidP="000D21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0D2178" w:rsidRDefault="000D2178" w:rsidP="000D217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178">
        <w:rPr>
          <w:rFonts w:ascii="Times New Roman" w:hAnsi="Times New Roman" w:cs="Times New Roman"/>
          <w:sz w:val="24"/>
          <w:szCs w:val="24"/>
        </w:rPr>
        <w:t>Обеспечение защиты прав граждан на жилище</w:t>
      </w:r>
      <w:r>
        <w:rPr>
          <w:rFonts w:ascii="Times New Roman" w:hAnsi="Times New Roman" w:cs="Times New Roman"/>
          <w:sz w:val="24"/>
          <w:szCs w:val="24"/>
        </w:rPr>
        <w:t xml:space="preserve">,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</w:p>
    <w:p w:rsidR="000D2178" w:rsidRDefault="000D2178" w:rsidP="000D217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178">
        <w:rPr>
          <w:rFonts w:ascii="Times New Roman" w:hAnsi="Times New Roman" w:cs="Times New Roman"/>
          <w:sz w:val="24"/>
          <w:szCs w:val="24"/>
        </w:rPr>
        <w:t>Реализация выработанных механизмов по обеспечению прав пострадавших граждан-</w:t>
      </w:r>
      <w:proofErr w:type="spellStart"/>
      <w:r w:rsidRPr="000D2178">
        <w:rPr>
          <w:rFonts w:ascii="Times New Roman" w:hAnsi="Times New Roman" w:cs="Times New Roman"/>
          <w:sz w:val="24"/>
          <w:szCs w:val="24"/>
        </w:rPr>
        <w:t>соинвесторов</w:t>
      </w:r>
      <w:proofErr w:type="spellEnd"/>
    </w:p>
    <w:p w:rsidR="000D2178" w:rsidRDefault="000D2178" w:rsidP="000D217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178">
        <w:rPr>
          <w:rFonts w:ascii="Times New Roman" w:hAnsi="Times New Roman" w:cs="Times New Roman"/>
          <w:sz w:val="24"/>
          <w:szCs w:val="24"/>
        </w:rPr>
        <w:t>Переселение граждан из многоквартирных жилых домов, признанных аварийными в установленном порядке</w:t>
      </w:r>
    </w:p>
    <w:p w:rsidR="000D2178" w:rsidRDefault="000D2178" w:rsidP="000D21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2178" w:rsidRPr="000D2178" w:rsidRDefault="000D2178" w:rsidP="000D21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0D2178" w:rsidP="000D217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B77F6">
        <w:rPr>
          <w:rFonts w:ascii="Times New Roman" w:hAnsi="Times New Roman" w:cs="Times New Roman"/>
          <w:sz w:val="24"/>
          <w:szCs w:val="24"/>
        </w:rPr>
        <w:t>4</w:t>
      </w:r>
      <w:r w:rsidR="00262E8B" w:rsidRPr="009E001C">
        <w:rPr>
          <w:rFonts w:ascii="Times New Roman" w:hAnsi="Times New Roman" w:cs="Times New Roman"/>
          <w:sz w:val="24"/>
          <w:szCs w:val="24"/>
        </w:rPr>
        <w:t>. Порядок взаимодействия ответственного за выполнение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мероприятий Подпрограммы с Муниципальным заказчиком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01C">
        <w:rPr>
          <w:rFonts w:ascii="Times New Roman" w:hAnsi="Times New Roman" w:cs="Times New Roman"/>
          <w:sz w:val="24"/>
          <w:szCs w:val="24"/>
        </w:rPr>
        <w:t>Муниципальный заказчик организует текущее управление реализацией Подпрограммы</w:t>
      </w:r>
      <w:r w:rsidR="00F10A5C" w:rsidRPr="009E001C">
        <w:rPr>
          <w:rFonts w:ascii="Times New Roman" w:hAnsi="Times New Roman" w:cs="Times New Roman"/>
          <w:sz w:val="24"/>
          <w:szCs w:val="24"/>
        </w:rPr>
        <w:t>.</w:t>
      </w:r>
      <w:r w:rsidRPr="009E001C">
        <w:rPr>
          <w:rFonts w:ascii="Times New Roman" w:hAnsi="Times New Roman" w:cs="Times New Roman"/>
          <w:sz w:val="24"/>
          <w:szCs w:val="24"/>
        </w:rPr>
        <w:t xml:space="preserve"> Муниципальный заказчик Подпрограммы осуществляет: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01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E001C">
        <w:rPr>
          <w:rFonts w:ascii="Times New Roman" w:hAnsi="Times New Roman" w:cs="Times New Roman"/>
          <w:sz w:val="24"/>
          <w:szCs w:val="24"/>
        </w:rPr>
        <w:t xml:space="preserve"> реализацией мероприятий Подпрограммы.</w:t>
      </w: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B" w:rsidRPr="009E001C" w:rsidRDefault="00262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78CB" w:rsidRPr="009E001C" w:rsidRDefault="00E62C14">
      <w:pPr>
        <w:rPr>
          <w:rFonts w:ascii="Times New Roman" w:hAnsi="Times New Roman" w:cs="Times New Roman"/>
          <w:sz w:val="24"/>
          <w:szCs w:val="24"/>
        </w:rPr>
      </w:pPr>
    </w:p>
    <w:sectPr w:rsidR="00B678CB" w:rsidRPr="009E001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2880"/>
    <w:multiLevelType w:val="hybridMultilevel"/>
    <w:tmpl w:val="7422B96A"/>
    <w:lvl w:ilvl="0" w:tplc="F9B088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B03E2"/>
    <w:multiLevelType w:val="hybridMultilevel"/>
    <w:tmpl w:val="3B405A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330174E"/>
    <w:multiLevelType w:val="hybridMultilevel"/>
    <w:tmpl w:val="D1CC0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7730E"/>
    <w:multiLevelType w:val="hybridMultilevel"/>
    <w:tmpl w:val="A6A46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B2D79"/>
    <w:multiLevelType w:val="hybridMultilevel"/>
    <w:tmpl w:val="BC4409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A96E0C"/>
    <w:multiLevelType w:val="hybridMultilevel"/>
    <w:tmpl w:val="1DAE1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E1481C"/>
    <w:multiLevelType w:val="hybridMultilevel"/>
    <w:tmpl w:val="1D5A6C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E8B"/>
    <w:rsid w:val="00003316"/>
    <w:rsid w:val="0008399B"/>
    <w:rsid w:val="00095989"/>
    <w:rsid w:val="000D2178"/>
    <w:rsid w:val="00114382"/>
    <w:rsid w:val="00137726"/>
    <w:rsid w:val="001839A1"/>
    <w:rsid w:val="001B051D"/>
    <w:rsid w:val="0021764F"/>
    <w:rsid w:val="00260768"/>
    <w:rsid w:val="00262E8B"/>
    <w:rsid w:val="002C7E07"/>
    <w:rsid w:val="003F503C"/>
    <w:rsid w:val="004401E2"/>
    <w:rsid w:val="004509D7"/>
    <w:rsid w:val="00482EF1"/>
    <w:rsid w:val="004A26DD"/>
    <w:rsid w:val="004E6F1B"/>
    <w:rsid w:val="00517D16"/>
    <w:rsid w:val="00520268"/>
    <w:rsid w:val="005333F3"/>
    <w:rsid w:val="00533999"/>
    <w:rsid w:val="005954DD"/>
    <w:rsid w:val="005C1218"/>
    <w:rsid w:val="005F6A56"/>
    <w:rsid w:val="006553CC"/>
    <w:rsid w:val="006A2711"/>
    <w:rsid w:val="006A6211"/>
    <w:rsid w:val="006B77F6"/>
    <w:rsid w:val="006E39E6"/>
    <w:rsid w:val="006F72A3"/>
    <w:rsid w:val="00743B6E"/>
    <w:rsid w:val="00757FFA"/>
    <w:rsid w:val="00772570"/>
    <w:rsid w:val="00777944"/>
    <w:rsid w:val="007946A7"/>
    <w:rsid w:val="00824B2F"/>
    <w:rsid w:val="00826B16"/>
    <w:rsid w:val="0085375E"/>
    <w:rsid w:val="008858ED"/>
    <w:rsid w:val="008A4905"/>
    <w:rsid w:val="008A732F"/>
    <w:rsid w:val="008F30AB"/>
    <w:rsid w:val="00935F82"/>
    <w:rsid w:val="0099147B"/>
    <w:rsid w:val="009B7888"/>
    <w:rsid w:val="009E001C"/>
    <w:rsid w:val="00A238E8"/>
    <w:rsid w:val="00A34A08"/>
    <w:rsid w:val="00A46F16"/>
    <w:rsid w:val="00AA4B0D"/>
    <w:rsid w:val="00AA5D6C"/>
    <w:rsid w:val="00B27DC7"/>
    <w:rsid w:val="00B360C2"/>
    <w:rsid w:val="00B435BF"/>
    <w:rsid w:val="00B92860"/>
    <w:rsid w:val="00B9377C"/>
    <w:rsid w:val="00B95516"/>
    <w:rsid w:val="00BE5A84"/>
    <w:rsid w:val="00BF15FF"/>
    <w:rsid w:val="00C03B2C"/>
    <w:rsid w:val="00D04CFB"/>
    <w:rsid w:val="00D375E4"/>
    <w:rsid w:val="00D74AE7"/>
    <w:rsid w:val="00DC3C6E"/>
    <w:rsid w:val="00DF1929"/>
    <w:rsid w:val="00E17C9B"/>
    <w:rsid w:val="00E23E70"/>
    <w:rsid w:val="00E62C14"/>
    <w:rsid w:val="00E954D5"/>
    <w:rsid w:val="00EC0882"/>
    <w:rsid w:val="00EE2A3A"/>
    <w:rsid w:val="00EF4360"/>
    <w:rsid w:val="00F10A5C"/>
    <w:rsid w:val="00F27448"/>
    <w:rsid w:val="00F3185A"/>
    <w:rsid w:val="00F80680"/>
    <w:rsid w:val="00F91B8E"/>
    <w:rsid w:val="00FA58C1"/>
    <w:rsid w:val="00FD1466"/>
    <w:rsid w:val="00FD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7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3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3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7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7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3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3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761489D065F6E60FE50750CC261213757B92AC910BCE66845AECFE4FF58v9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7AD0CE94FE9BFF6F6ABC8B710C98C68D1E0D83EF9C3E7D840A7E9D01F4gA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Гончаренко О. Л.</dc:creator>
  <cp:lastModifiedBy>Коротина О. Е.</cp:lastModifiedBy>
  <cp:revision>3</cp:revision>
  <cp:lastPrinted>2016-09-22T09:57:00Z</cp:lastPrinted>
  <dcterms:created xsi:type="dcterms:W3CDTF">2016-09-22T09:38:00Z</dcterms:created>
  <dcterms:modified xsi:type="dcterms:W3CDTF">2016-09-22T09:57:00Z</dcterms:modified>
</cp:coreProperties>
</file>